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FF" w:rsidRPr="00241FB9" w:rsidRDefault="003834FF" w:rsidP="003834FF">
      <w:pPr>
        <w:jc w:val="center"/>
        <w:rPr>
          <w:rFonts w:asciiTheme="minorEastAsia" w:hAnsiTheme="minorEastAsia"/>
          <w:szCs w:val="21"/>
        </w:rPr>
      </w:pPr>
      <w:r w:rsidRPr="00241FB9">
        <w:rPr>
          <w:rFonts w:asciiTheme="minorEastAsia" w:hAnsiTheme="minorEastAsia" w:hint="eastAsia"/>
          <w:szCs w:val="21"/>
        </w:rPr>
        <w:t>工学研究科</w:t>
      </w:r>
      <w:r w:rsidR="00DE76DA">
        <w:rPr>
          <w:rFonts w:asciiTheme="minorEastAsia" w:hAnsiTheme="minorEastAsia" w:hint="eastAsia"/>
          <w:szCs w:val="21"/>
        </w:rPr>
        <w:t>改革の</w:t>
      </w:r>
      <w:r w:rsidR="00141EF7" w:rsidRPr="00241FB9">
        <w:rPr>
          <w:rFonts w:asciiTheme="minorEastAsia" w:hAnsiTheme="minorEastAsia" w:hint="eastAsia"/>
          <w:szCs w:val="21"/>
        </w:rPr>
        <w:t>3年間</w:t>
      </w:r>
      <w:r w:rsidR="00DE76DA">
        <w:rPr>
          <w:rFonts w:asciiTheme="minorEastAsia" w:hAnsiTheme="minorEastAsia" w:hint="eastAsia"/>
          <w:szCs w:val="21"/>
        </w:rPr>
        <w:t>を</w:t>
      </w:r>
      <w:r w:rsidR="00134C34" w:rsidRPr="00241FB9">
        <w:rPr>
          <w:rFonts w:asciiTheme="minorEastAsia" w:hAnsiTheme="minorEastAsia" w:hint="eastAsia"/>
          <w:szCs w:val="21"/>
        </w:rPr>
        <w:t>振り返</w:t>
      </w:r>
      <w:r w:rsidR="00DE76DA">
        <w:rPr>
          <w:rFonts w:asciiTheme="minorEastAsia" w:hAnsiTheme="minorEastAsia" w:hint="eastAsia"/>
          <w:szCs w:val="21"/>
        </w:rPr>
        <w:t>る</w:t>
      </w:r>
    </w:p>
    <w:p w:rsidR="003834FF" w:rsidRPr="00241FB9" w:rsidRDefault="007A7DA5" w:rsidP="003834FF">
      <w:pPr>
        <w:jc w:val="right"/>
        <w:rPr>
          <w:rFonts w:asciiTheme="minorEastAsia" w:hAnsiTheme="minorEastAsia"/>
          <w:sz w:val="18"/>
          <w:szCs w:val="18"/>
        </w:rPr>
      </w:pPr>
      <w:r>
        <w:rPr>
          <w:rFonts w:asciiTheme="minorEastAsia" w:hAnsiTheme="minorEastAsia" w:hint="eastAsia"/>
          <w:sz w:val="18"/>
          <w:szCs w:val="18"/>
        </w:rPr>
        <w:t>工学研究科長</w:t>
      </w:r>
      <w:bookmarkStart w:id="0" w:name="_GoBack"/>
      <w:bookmarkEnd w:id="0"/>
      <w:r w:rsidR="003834FF" w:rsidRPr="00241FB9">
        <w:rPr>
          <w:rFonts w:asciiTheme="minorEastAsia" w:hAnsiTheme="minorEastAsia" w:hint="eastAsia"/>
          <w:sz w:val="18"/>
          <w:szCs w:val="18"/>
        </w:rPr>
        <w:t xml:space="preserve">　皆川　勝</w:t>
      </w:r>
    </w:p>
    <w:p w:rsidR="003834FF" w:rsidRPr="00241FB9" w:rsidRDefault="003834FF" w:rsidP="003834FF">
      <w:pPr>
        <w:rPr>
          <w:rFonts w:asciiTheme="minorEastAsia" w:hAnsiTheme="minorEastAsia"/>
          <w:sz w:val="18"/>
          <w:szCs w:val="18"/>
        </w:rPr>
      </w:pPr>
    </w:p>
    <w:p w:rsidR="003834FF" w:rsidRPr="004B2A09" w:rsidRDefault="00141EF7" w:rsidP="00141EF7">
      <w:pPr>
        <w:ind w:firstLineChars="100" w:firstLine="229"/>
        <w:rPr>
          <w:rFonts w:asciiTheme="minorEastAsia" w:hAnsiTheme="minorEastAsia"/>
          <w:szCs w:val="21"/>
        </w:rPr>
      </w:pPr>
      <w:r w:rsidRPr="004B2A09">
        <w:rPr>
          <w:rFonts w:asciiTheme="minorEastAsia" w:hAnsiTheme="minorEastAsia" w:hint="eastAsia"/>
          <w:szCs w:val="21"/>
        </w:rPr>
        <w:t>前任の片田敏行名誉教授から工学研究科長を引き継いで，任期の3年間が過ぎようとしています．4月から総合理工学研究科がスタートするこの時期に，工学研究科における3年間の取り組みを振り返ることは無駄ではないと思います．</w:t>
      </w:r>
      <w:r w:rsidR="003834FF" w:rsidRPr="004B2A09">
        <w:rPr>
          <w:rFonts w:asciiTheme="minorEastAsia" w:hAnsiTheme="minorEastAsia" w:hint="eastAsia"/>
          <w:szCs w:val="21"/>
        </w:rPr>
        <w:t>重点施策と具体的検討事項を</w:t>
      </w:r>
      <w:r w:rsidRPr="004B2A09">
        <w:rPr>
          <w:rFonts w:asciiTheme="minorEastAsia" w:hAnsiTheme="minorEastAsia" w:hint="eastAsia"/>
          <w:szCs w:val="21"/>
        </w:rPr>
        <w:t>列挙し</w:t>
      </w:r>
      <w:r w:rsidR="00DE76DA" w:rsidRPr="004B2A09">
        <w:rPr>
          <w:rFonts w:asciiTheme="minorEastAsia" w:hAnsiTheme="minorEastAsia" w:hint="eastAsia"/>
          <w:szCs w:val="21"/>
        </w:rPr>
        <w:t>，</w:t>
      </w:r>
      <w:r w:rsidR="004B2A09">
        <w:rPr>
          <w:rFonts w:asciiTheme="minorEastAsia" w:hAnsiTheme="minorEastAsia" w:hint="eastAsia"/>
          <w:szCs w:val="21"/>
        </w:rPr>
        <w:t>その成果の状況を確認しつつ，</w:t>
      </w:r>
      <w:r w:rsidR="0074662A" w:rsidRPr="004B2A09">
        <w:rPr>
          <w:rFonts w:asciiTheme="minorEastAsia" w:hAnsiTheme="minorEastAsia" w:hint="eastAsia"/>
          <w:szCs w:val="21"/>
        </w:rPr>
        <w:t>3年間を振り返ってみたいと思います．</w:t>
      </w:r>
    </w:p>
    <w:p w:rsidR="003834FF" w:rsidRPr="00241FB9" w:rsidRDefault="003834FF" w:rsidP="003834FF">
      <w:pPr>
        <w:rPr>
          <w:rFonts w:asciiTheme="minorEastAsia" w:hAnsiTheme="minorEastAsia"/>
          <w:sz w:val="18"/>
          <w:szCs w:val="18"/>
        </w:rPr>
      </w:pPr>
    </w:p>
    <w:p w:rsidR="00134C34" w:rsidRPr="004B2A09" w:rsidRDefault="00241FB9" w:rsidP="003834FF">
      <w:pPr>
        <w:rPr>
          <w:rFonts w:asciiTheme="minorEastAsia" w:hAnsiTheme="minorEastAsia"/>
          <w:sz w:val="18"/>
          <w:szCs w:val="18"/>
        </w:rPr>
      </w:pPr>
      <w:r w:rsidRPr="00241FB9">
        <w:rPr>
          <w:rFonts w:asciiTheme="minorEastAsia" w:hAnsiTheme="minorEastAsia"/>
          <w:noProof/>
        </w:rPr>
        <mc:AlternateContent>
          <mc:Choice Requires="wps">
            <w:drawing>
              <wp:anchor distT="0" distB="0" distL="114300" distR="114300" simplePos="0" relativeHeight="251659264" behindDoc="0" locked="0" layoutInCell="1" allowOverlap="1" wp14:anchorId="4B62AF00" wp14:editId="23E07323">
                <wp:simplePos x="0" y="0"/>
                <wp:positionH relativeFrom="column">
                  <wp:posOffset>-73660</wp:posOffset>
                </wp:positionH>
                <wp:positionV relativeFrom="paragraph">
                  <wp:posOffset>24765</wp:posOffset>
                </wp:positionV>
                <wp:extent cx="6296025" cy="6995795"/>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296025" cy="6995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3977" id="正方形/長方形 1" o:spid="_x0000_s1026" style="position:absolute;left:0;text-align:left;margin-left:-5.8pt;margin-top:1.95pt;width:495.75pt;height:5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" filled="f" strokecolor="black [3213]" strokeweight="1pt"/>
            </w:pict>
          </mc:Fallback>
        </mc:AlternateContent>
      </w:r>
      <w:r w:rsidR="00141EF7" w:rsidRPr="00241FB9">
        <w:rPr>
          <w:rFonts w:asciiTheme="minorEastAsia" w:hAnsiTheme="minorEastAsia" w:hint="eastAsia"/>
          <w:sz w:val="18"/>
          <w:szCs w:val="18"/>
        </w:rPr>
        <w:t xml:space="preserve"> </w:t>
      </w:r>
      <w:r w:rsidR="003834FF" w:rsidRPr="004B2A09">
        <w:rPr>
          <w:rFonts w:asciiTheme="minorEastAsia" w:hAnsiTheme="minorEastAsia" w:hint="eastAsia"/>
          <w:sz w:val="18"/>
          <w:szCs w:val="18"/>
        </w:rPr>
        <w:t>[</w:t>
      </w:r>
      <w:r w:rsidR="00141EF7" w:rsidRPr="004B2A09">
        <w:rPr>
          <w:rFonts w:asciiTheme="minorEastAsia" w:hAnsiTheme="minorEastAsia" w:hint="eastAsia"/>
          <w:sz w:val="18"/>
          <w:szCs w:val="18"/>
        </w:rPr>
        <w:t>平成27年度</w:t>
      </w:r>
      <w:r w:rsidR="003834FF" w:rsidRPr="004B2A09">
        <w:rPr>
          <w:rFonts w:asciiTheme="minorEastAsia" w:hAnsiTheme="minorEastAsia" w:hint="eastAsia"/>
          <w:sz w:val="18"/>
          <w:szCs w:val="18"/>
        </w:rPr>
        <w:t>]</w:t>
      </w:r>
      <w:r w:rsidRPr="004B2A09">
        <w:rPr>
          <w:rFonts w:asciiTheme="minorEastAsia" w:hAnsiTheme="minorEastAsia" w:hint="eastAsia"/>
          <w:sz w:val="18"/>
          <w:szCs w:val="18"/>
        </w:rPr>
        <w:t xml:space="preserve">　　　　　　　　（</w:t>
      </w:r>
      <w:r w:rsidRPr="004B2A09">
        <w:rPr>
          <w:rFonts w:asciiTheme="majorEastAsia" w:eastAsiaTheme="majorEastAsia" w:hAnsiTheme="majorEastAsia" w:hint="eastAsia"/>
          <w:b/>
          <w:sz w:val="18"/>
          <w:szCs w:val="18"/>
        </w:rPr>
        <w:t>ゴシック太字</w:t>
      </w:r>
      <w:r w:rsidRPr="004B2A09">
        <w:rPr>
          <w:rFonts w:asciiTheme="minorEastAsia" w:hAnsiTheme="minorEastAsia" w:hint="eastAsia"/>
          <w:sz w:val="18"/>
          <w:szCs w:val="18"/>
        </w:rPr>
        <w:t>はすでに，全部または一部実施済であることを示します．）</w:t>
      </w:r>
    </w:p>
    <w:p w:rsidR="00134C34" w:rsidRPr="004B2A09" w:rsidRDefault="00134C34" w:rsidP="00134C34">
      <w:pPr>
        <w:rPr>
          <w:rFonts w:asciiTheme="minorEastAsia" w:hAnsiTheme="minorEastAsia"/>
          <w:sz w:val="18"/>
          <w:szCs w:val="18"/>
        </w:rPr>
      </w:pPr>
      <w:r w:rsidRPr="004B2A09">
        <w:rPr>
          <w:rFonts w:asciiTheme="minorEastAsia" w:hAnsiTheme="minorEastAsia" w:hint="eastAsia"/>
          <w:sz w:val="18"/>
          <w:szCs w:val="18"/>
        </w:rPr>
        <w:t>方針：社会と学生の要望に応えるための教育システムの不断の改善、研究を通じた教育を一層推進する．</w:t>
      </w:r>
    </w:p>
    <w:p w:rsidR="00134C34" w:rsidRPr="004B2A09" w:rsidRDefault="00134C34" w:rsidP="00134C34">
      <w:pPr>
        <w:rPr>
          <w:rFonts w:asciiTheme="minorEastAsia" w:hAnsiTheme="minorEastAsia"/>
          <w:sz w:val="18"/>
          <w:szCs w:val="18"/>
        </w:rPr>
      </w:pPr>
      <w:r w:rsidRPr="004B2A09">
        <w:rPr>
          <w:rFonts w:asciiTheme="minorEastAsia" w:hAnsiTheme="minorEastAsia" w:hint="eastAsia"/>
          <w:sz w:val="18"/>
          <w:szCs w:val="18"/>
        </w:rPr>
        <w:t>卒業生や社会とのこれまで以上の強く深い連携を推進する．特に、社会人の学び直しと、教育研究における教員団と実務家の一層の連携を共に視野に入れた教育を推進する．</w:t>
      </w:r>
    </w:p>
    <w:p w:rsidR="003834FF" w:rsidRPr="004B2A09" w:rsidRDefault="003834FF" w:rsidP="00141EF7">
      <w:pPr>
        <w:pStyle w:val="a5"/>
        <w:numPr>
          <w:ilvl w:val="0"/>
          <w:numId w:val="1"/>
        </w:numPr>
        <w:ind w:leftChars="0"/>
        <w:rPr>
          <w:rFonts w:asciiTheme="minorEastAsia" w:hAnsiTheme="minorEastAsia"/>
          <w:sz w:val="18"/>
          <w:szCs w:val="18"/>
        </w:rPr>
      </w:pPr>
      <w:r w:rsidRPr="004B2A09">
        <w:rPr>
          <w:rFonts w:asciiTheme="majorEastAsia" w:eastAsiaTheme="majorEastAsia" w:hAnsiTheme="majorEastAsia" w:hint="eastAsia"/>
          <w:b/>
          <w:sz w:val="18"/>
          <w:szCs w:val="18"/>
        </w:rPr>
        <w:t>組織改編</w:t>
      </w:r>
      <w:r w:rsidR="00141EF7" w:rsidRPr="004B2A09">
        <w:rPr>
          <w:rFonts w:asciiTheme="majorEastAsia" w:eastAsiaTheme="majorEastAsia" w:hAnsiTheme="majorEastAsia" w:hint="eastAsia"/>
          <w:b/>
          <w:sz w:val="18"/>
          <w:szCs w:val="18"/>
        </w:rPr>
        <w:t>により，</w:t>
      </w:r>
      <w:r w:rsidRPr="004B2A09">
        <w:rPr>
          <w:rFonts w:asciiTheme="majorEastAsia" w:eastAsiaTheme="majorEastAsia" w:hAnsiTheme="majorEastAsia" w:hint="eastAsia"/>
          <w:b/>
          <w:sz w:val="18"/>
          <w:szCs w:val="18"/>
        </w:rPr>
        <w:t>専攻</w:t>
      </w:r>
      <w:r w:rsidR="00141EF7" w:rsidRPr="004B2A09">
        <w:rPr>
          <w:rFonts w:asciiTheme="majorEastAsia" w:eastAsiaTheme="majorEastAsia" w:hAnsiTheme="majorEastAsia" w:hint="eastAsia"/>
          <w:b/>
          <w:sz w:val="18"/>
          <w:szCs w:val="18"/>
        </w:rPr>
        <w:t>数を大幅に減らし、専攻を支える教員の人数を増やして</w:t>
      </w:r>
      <w:r w:rsidR="00241FB9" w:rsidRPr="004B2A09">
        <w:rPr>
          <w:rFonts w:asciiTheme="majorEastAsia" w:eastAsiaTheme="majorEastAsia" w:hAnsiTheme="majorEastAsia" w:hint="eastAsia"/>
          <w:b/>
          <w:sz w:val="18"/>
          <w:szCs w:val="18"/>
        </w:rPr>
        <w:t>スタッフ数にゆとりを設け</w:t>
      </w:r>
      <w:r w:rsidRPr="004B2A09">
        <w:rPr>
          <w:rFonts w:asciiTheme="minorEastAsia" w:hAnsiTheme="minorEastAsia" w:hint="eastAsia"/>
          <w:sz w:val="18"/>
          <w:szCs w:val="18"/>
        </w:rPr>
        <w:t>、社会人コース、国際コースなど新たな取り組み</w:t>
      </w:r>
      <w:r w:rsidR="00141EF7" w:rsidRPr="004B2A09">
        <w:rPr>
          <w:rFonts w:asciiTheme="minorEastAsia" w:hAnsiTheme="minorEastAsia" w:hint="eastAsia"/>
          <w:sz w:val="18"/>
          <w:szCs w:val="18"/>
        </w:rPr>
        <w:t>を容易とする．</w:t>
      </w:r>
    </w:p>
    <w:p w:rsidR="003834FF" w:rsidRPr="004B2A09" w:rsidRDefault="003834FF" w:rsidP="00141EF7">
      <w:pPr>
        <w:pStyle w:val="a5"/>
        <w:numPr>
          <w:ilvl w:val="0"/>
          <w:numId w:val="1"/>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修士課程の系統だったカリキュラムへの転換</w:t>
      </w:r>
    </w:p>
    <w:p w:rsidR="003834FF" w:rsidRPr="004B2A09" w:rsidRDefault="003834FF" w:rsidP="00141EF7">
      <w:pPr>
        <w:pStyle w:val="a5"/>
        <w:numPr>
          <w:ilvl w:val="0"/>
          <w:numId w:val="1"/>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博士後期課程での科目履修の導入</w:t>
      </w:r>
    </w:p>
    <w:p w:rsidR="003834FF" w:rsidRPr="004B2A09" w:rsidRDefault="003834FF" w:rsidP="00141EF7">
      <w:pPr>
        <w:pStyle w:val="a5"/>
        <w:numPr>
          <w:ilvl w:val="0"/>
          <w:numId w:val="1"/>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社会人プログラム、国際プログラムの実施</w:t>
      </w:r>
    </w:p>
    <w:p w:rsidR="003834FF" w:rsidRPr="004B2A09" w:rsidRDefault="003834FF" w:rsidP="00141EF7">
      <w:pPr>
        <w:pStyle w:val="a5"/>
        <w:numPr>
          <w:ilvl w:val="0"/>
          <w:numId w:val="1"/>
        </w:numPr>
        <w:ind w:leftChars="0"/>
        <w:rPr>
          <w:rFonts w:asciiTheme="minorEastAsia" w:hAnsiTheme="minorEastAsia"/>
          <w:sz w:val="18"/>
          <w:szCs w:val="18"/>
        </w:rPr>
      </w:pPr>
      <w:r w:rsidRPr="004B2A09">
        <w:rPr>
          <w:rFonts w:asciiTheme="majorEastAsia" w:eastAsiaTheme="majorEastAsia" w:hAnsiTheme="majorEastAsia" w:hint="eastAsia"/>
          <w:b/>
          <w:sz w:val="18"/>
          <w:szCs w:val="18"/>
        </w:rPr>
        <w:t>秋入学の全面導入</w:t>
      </w:r>
    </w:p>
    <w:p w:rsidR="003834FF" w:rsidRPr="004B2A09" w:rsidRDefault="003834FF" w:rsidP="00141EF7">
      <w:pPr>
        <w:pStyle w:val="a5"/>
        <w:numPr>
          <w:ilvl w:val="0"/>
          <w:numId w:val="1"/>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社会人に対する学費減免制度の一層の充実</w:t>
      </w:r>
    </w:p>
    <w:p w:rsidR="003834FF" w:rsidRPr="004B2A09" w:rsidRDefault="003834FF" w:rsidP="00141EF7">
      <w:pPr>
        <w:pStyle w:val="a5"/>
        <w:numPr>
          <w:ilvl w:val="0"/>
          <w:numId w:val="1"/>
        </w:numPr>
        <w:ind w:leftChars="0"/>
        <w:rPr>
          <w:rFonts w:asciiTheme="minorEastAsia" w:hAnsiTheme="minorEastAsia"/>
          <w:sz w:val="18"/>
          <w:szCs w:val="18"/>
        </w:rPr>
      </w:pPr>
      <w:r w:rsidRPr="004B2A09">
        <w:rPr>
          <w:rFonts w:asciiTheme="minorEastAsia" w:hAnsiTheme="minorEastAsia" w:hint="eastAsia"/>
          <w:sz w:val="18"/>
          <w:szCs w:val="18"/>
        </w:rPr>
        <w:t>留学生に対する学費減免・奨学制度の一層の充実</w:t>
      </w:r>
    </w:p>
    <w:p w:rsidR="003834FF" w:rsidRPr="004B2A09" w:rsidRDefault="003834FF" w:rsidP="00141EF7">
      <w:pPr>
        <w:pStyle w:val="a5"/>
        <w:numPr>
          <w:ilvl w:val="0"/>
          <w:numId w:val="1"/>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D</w:t>
      </w:r>
      <w:r w:rsidR="004B2A09" w:rsidRPr="004B2A09">
        <w:rPr>
          <w:rFonts w:asciiTheme="majorEastAsia" w:eastAsiaTheme="majorEastAsia" w:hAnsiTheme="majorEastAsia" w:hint="eastAsia"/>
          <w:b/>
          <w:sz w:val="18"/>
          <w:szCs w:val="18"/>
        </w:rPr>
        <w:t>○合資格要件の適性化．継続的な　認定資格の確認</w:t>
      </w:r>
    </w:p>
    <w:p w:rsidR="003834FF" w:rsidRPr="004B2A09" w:rsidRDefault="003834FF" w:rsidP="00141EF7">
      <w:pPr>
        <w:pStyle w:val="a5"/>
        <w:numPr>
          <w:ilvl w:val="0"/>
          <w:numId w:val="1"/>
        </w:numPr>
        <w:ind w:leftChars="0"/>
        <w:rPr>
          <w:rFonts w:asciiTheme="minorEastAsia" w:hAnsiTheme="minorEastAsia"/>
          <w:sz w:val="18"/>
          <w:szCs w:val="18"/>
        </w:rPr>
      </w:pPr>
      <w:r w:rsidRPr="004B2A09">
        <w:rPr>
          <w:rFonts w:asciiTheme="minorEastAsia" w:hAnsiTheme="minorEastAsia" w:hint="eastAsia"/>
          <w:sz w:val="18"/>
          <w:szCs w:val="18"/>
        </w:rPr>
        <w:t>実務教育に関わって専門職大学院の可能性</w:t>
      </w:r>
    </w:p>
    <w:p w:rsidR="003834FF" w:rsidRPr="004B2A09" w:rsidRDefault="003834FF" w:rsidP="00141EF7">
      <w:pPr>
        <w:pStyle w:val="a5"/>
        <w:numPr>
          <w:ilvl w:val="0"/>
          <w:numId w:val="1"/>
        </w:numPr>
        <w:ind w:leftChars="0"/>
        <w:rPr>
          <w:rFonts w:asciiTheme="minorEastAsia" w:hAnsiTheme="minorEastAsia"/>
          <w:sz w:val="18"/>
          <w:szCs w:val="18"/>
        </w:rPr>
      </w:pPr>
      <w:r w:rsidRPr="004B2A09">
        <w:rPr>
          <w:rFonts w:asciiTheme="minorEastAsia" w:hAnsiTheme="minorEastAsia" w:hint="eastAsia"/>
          <w:sz w:val="18"/>
          <w:szCs w:val="18"/>
        </w:rPr>
        <w:t>学部大学院一貫教育の実質化</w:t>
      </w:r>
    </w:p>
    <w:p w:rsidR="003834FF" w:rsidRPr="004B2A09" w:rsidRDefault="00141EF7" w:rsidP="003834FF">
      <w:pPr>
        <w:rPr>
          <w:rFonts w:asciiTheme="minorEastAsia" w:hAnsiTheme="minorEastAsia"/>
          <w:sz w:val="18"/>
          <w:szCs w:val="18"/>
        </w:rPr>
      </w:pPr>
      <w:r w:rsidRPr="004B2A09">
        <w:rPr>
          <w:rFonts w:asciiTheme="minorEastAsia" w:hAnsiTheme="minorEastAsia" w:hint="eastAsia"/>
          <w:sz w:val="18"/>
          <w:szCs w:val="18"/>
        </w:rPr>
        <w:t>[平成28年度]</w:t>
      </w:r>
    </w:p>
    <w:p w:rsidR="00141EF7" w:rsidRPr="004B2A09" w:rsidRDefault="00141EF7" w:rsidP="003834FF">
      <w:pPr>
        <w:rPr>
          <w:rFonts w:asciiTheme="minorEastAsia" w:hAnsiTheme="minorEastAsia"/>
          <w:sz w:val="18"/>
          <w:szCs w:val="18"/>
        </w:rPr>
      </w:pPr>
      <w:r w:rsidRPr="004B2A09">
        <w:rPr>
          <w:rFonts w:asciiTheme="minorEastAsia" w:hAnsiTheme="minorEastAsia" w:hint="eastAsia"/>
          <w:sz w:val="18"/>
          <w:szCs w:val="18"/>
        </w:rPr>
        <w:t>方針：前年度からの課題の継続的検討を進める．大学院の充実のための阻害要因を可能な限り除外する．また，従来の大学院システムにおいて，大学院設置基準に関わる制度上の未整備状況の改善を行う．</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修士課程早期修了要件の規定化</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博士後期課程早期修了要件の規定化</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大学を卒業しないで大学院修士課程の入学試験受験を許可する条件の規定化</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大学修士課程を修了しないで大学院博士後期課程の入学試験受験を許可する条件の規定化</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推薦入学受験資格の見直し</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博士後期課程学位取得目的による再入学制度の創設→在学期間超過に対する学費減免</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〇合資格に対する職階にかかわる制限の撤廃</w:t>
      </w:r>
    </w:p>
    <w:p w:rsidR="00141EF7" w:rsidRPr="004B2A09" w:rsidRDefault="00141EF7" w:rsidP="00141EF7">
      <w:pPr>
        <w:pStyle w:val="a5"/>
        <w:numPr>
          <w:ilvl w:val="0"/>
          <w:numId w:val="2"/>
        </w:numPr>
        <w:ind w:leftChars="0"/>
        <w:rPr>
          <w:rFonts w:asciiTheme="minorEastAsia" w:hAnsiTheme="minorEastAsia"/>
          <w:sz w:val="18"/>
          <w:szCs w:val="18"/>
        </w:rPr>
      </w:pPr>
      <w:r w:rsidRPr="004B2A09">
        <w:rPr>
          <w:rFonts w:asciiTheme="majorEastAsia" w:eastAsiaTheme="majorEastAsia" w:hAnsiTheme="majorEastAsia" w:hint="eastAsia"/>
          <w:b/>
          <w:sz w:val="18"/>
          <w:szCs w:val="18"/>
        </w:rPr>
        <w:t>履修証明プログラムの開講</w:t>
      </w:r>
      <w:r w:rsidRPr="004B2A09">
        <w:rPr>
          <w:rFonts w:asciiTheme="minorEastAsia" w:hAnsiTheme="minorEastAsia" w:hint="eastAsia"/>
          <w:sz w:val="18"/>
          <w:szCs w:val="18"/>
        </w:rPr>
        <w:t>，聴講生制度の創設</w:t>
      </w:r>
    </w:p>
    <w:p w:rsidR="00141EF7" w:rsidRPr="004B2A09" w:rsidRDefault="00141EF7" w:rsidP="00141EF7">
      <w:pPr>
        <w:pStyle w:val="a5"/>
        <w:numPr>
          <w:ilvl w:val="0"/>
          <w:numId w:val="2"/>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最低限の来校で受験あるいは入学，在学できるような運用の見直し→教務委員会で検討，一部実施</w:t>
      </w:r>
    </w:p>
    <w:p w:rsidR="00141EF7" w:rsidRPr="004B2A09" w:rsidRDefault="00141EF7" w:rsidP="003834FF">
      <w:pPr>
        <w:rPr>
          <w:rFonts w:asciiTheme="minorEastAsia" w:hAnsiTheme="minorEastAsia"/>
          <w:sz w:val="18"/>
          <w:szCs w:val="18"/>
        </w:rPr>
      </w:pPr>
      <w:r w:rsidRPr="004B2A09">
        <w:rPr>
          <w:rFonts w:asciiTheme="minorEastAsia" w:hAnsiTheme="minorEastAsia" w:hint="eastAsia"/>
          <w:sz w:val="18"/>
          <w:szCs w:val="18"/>
        </w:rPr>
        <w:t>[平成29年度]</w:t>
      </w:r>
    </w:p>
    <w:p w:rsidR="00134C34" w:rsidRPr="004B2A09" w:rsidRDefault="00134C34" w:rsidP="00241FB9">
      <w:pPr>
        <w:pStyle w:val="a5"/>
        <w:numPr>
          <w:ilvl w:val="0"/>
          <w:numId w:val="3"/>
        </w:numPr>
        <w:ind w:leftChars="0"/>
        <w:rPr>
          <w:rFonts w:asciiTheme="majorEastAsia" w:eastAsiaTheme="majorEastAsia" w:hAnsiTheme="majorEastAsia"/>
          <w:b/>
          <w:sz w:val="18"/>
          <w:szCs w:val="18"/>
        </w:rPr>
      </w:pPr>
      <w:r w:rsidRPr="004B2A09">
        <w:rPr>
          <w:rFonts w:asciiTheme="majorEastAsia" w:eastAsiaTheme="majorEastAsia" w:hAnsiTheme="majorEastAsia" w:hint="eastAsia"/>
          <w:b/>
          <w:sz w:val="18"/>
          <w:szCs w:val="18"/>
        </w:rPr>
        <w:t>平成30年度からの新体制における領域の独立性・自律性・自立性と専攻の運営方法</w:t>
      </w:r>
    </w:p>
    <w:p w:rsidR="00134C34" w:rsidRPr="004B2A09" w:rsidRDefault="00134C34" w:rsidP="00241FB9">
      <w:pPr>
        <w:pStyle w:val="a5"/>
        <w:numPr>
          <w:ilvl w:val="0"/>
          <w:numId w:val="3"/>
        </w:numPr>
        <w:spacing w:line="340" w:lineRule="exact"/>
        <w:ind w:leftChars="0"/>
        <w:rPr>
          <w:rFonts w:asciiTheme="minorEastAsia" w:hAnsiTheme="minorEastAsia"/>
          <w:sz w:val="18"/>
          <w:szCs w:val="18"/>
        </w:rPr>
      </w:pPr>
      <w:r w:rsidRPr="004B2A09">
        <w:rPr>
          <w:rFonts w:asciiTheme="minorEastAsia" w:hAnsiTheme="minorEastAsia" w:hint="eastAsia"/>
          <w:sz w:val="18"/>
          <w:szCs w:val="18"/>
        </w:rPr>
        <w:t>新専攻におけるコース制検討</w:t>
      </w:r>
    </w:p>
    <w:p w:rsidR="00134C34" w:rsidRPr="00412D87" w:rsidRDefault="00241FB9" w:rsidP="00241FB9">
      <w:pPr>
        <w:pStyle w:val="a5"/>
        <w:numPr>
          <w:ilvl w:val="0"/>
          <w:numId w:val="3"/>
        </w:numPr>
        <w:spacing w:line="340" w:lineRule="exact"/>
        <w:ind w:leftChars="0"/>
        <w:rPr>
          <w:rFonts w:asciiTheme="majorEastAsia" w:eastAsiaTheme="majorEastAsia" w:hAnsiTheme="majorEastAsia"/>
          <w:b/>
          <w:sz w:val="18"/>
          <w:szCs w:val="18"/>
        </w:rPr>
      </w:pPr>
      <w:r w:rsidRPr="00412D87">
        <w:rPr>
          <w:rFonts w:asciiTheme="majorEastAsia" w:eastAsiaTheme="majorEastAsia" w:hAnsiTheme="majorEastAsia"/>
          <w:b/>
          <w:noProof/>
          <w:sz w:val="18"/>
          <w:szCs w:val="18"/>
        </w:rPr>
        <w:lastRenderedPageBreak/>
        <mc:AlternateContent>
          <mc:Choice Requires="wps">
            <w:drawing>
              <wp:anchor distT="0" distB="0" distL="114300" distR="114300" simplePos="0" relativeHeight="251661312" behindDoc="0" locked="0" layoutInCell="1" allowOverlap="1" wp14:anchorId="76D34A05" wp14:editId="22CB91D6">
                <wp:simplePos x="0" y="0"/>
                <wp:positionH relativeFrom="column">
                  <wp:posOffset>-90362</wp:posOffset>
                </wp:positionH>
                <wp:positionV relativeFrom="paragraph">
                  <wp:posOffset>-11909</wp:posOffset>
                </wp:positionV>
                <wp:extent cx="6296025" cy="2518913"/>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6296025" cy="2518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BD50" id="正方形/長方形 3" o:spid="_x0000_s1026" style="position:absolute;left:0;text-align:left;margin-left:-7.1pt;margin-top:-.95pt;width:495.75pt;height:1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" filled="f" strokecolor="black [3213]" strokeweight="1pt"/>
            </w:pict>
          </mc:Fallback>
        </mc:AlternateContent>
      </w:r>
      <w:r w:rsidR="00134C34" w:rsidRPr="00412D87">
        <w:rPr>
          <w:rFonts w:asciiTheme="majorEastAsia" w:eastAsiaTheme="majorEastAsia" w:hAnsiTheme="majorEastAsia" w:hint="eastAsia"/>
          <w:b/>
          <w:sz w:val="18"/>
          <w:szCs w:val="18"/>
        </w:rPr>
        <w:t>重点課題に関わる取り組みの支援を基本とする科長裁量費の活用</w:t>
      </w:r>
    </w:p>
    <w:p w:rsidR="00134C34" w:rsidRPr="00412D87" w:rsidRDefault="00134C34" w:rsidP="00241FB9">
      <w:pPr>
        <w:pStyle w:val="a5"/>
        <w:numPr>
          <w:ilvl w:val="0"/>
          <w:numId w:val="3"/>
        </w:numPr>
        <w:spacing w:line="340" w:lineRule="exact"/>
        <w:ind w:leftChars="0"/>
        <w:rPr>
          <w:rFonts w:asciiTheme="minorEastAsia" w:hAnsiTheme="minorEastAsia"/>
          <w:sz w:val="18"/>
          <w:szCs w:val="18"/>
        </w:rPr>
      </w:pPr>
      <w:r w:rsidRPr="00412D87">
        <w:rPr>
          <w:rFonts w:asciiTheme="minorEastAsia" w:hAnsiTheme="minorEastAsia" w:hint="eastAsia"/>
          <w:sz w:val="18"/>
          <w:szCs w:val="18"/>
        </w:rPr>
        <w:t>留学生授業料減免の検討</w:t>
      </w:r>
    </w:p>
    <w:p w:rsidR="00134C34" w:rsidRPr="00412D87" w:rsidRDefault="00134C34" w:rsidP="00241FB9">
      <w:pPr>
        <w:pStyle w:val="a5"/>
        <w:numPr>
          <w:ilvl w:val="0"/>
          <w:numId w:val="3"/>
        </w:numPr>
        <w:spacing w:line="340" w:lineRule="exact"/>
        <w:ind w:leftChars="0"/>
        <w:rPr>
          <w:rFonts w:asciiTheme="majorEastAsia" w:eastAsiaTheme="majorEastAsia" w:hAnsiTheme="majorEastAsia"/>
          <w:b/>
          <w:sz w:val="18"/>
          <w:szCs w:val="18"/>
        </w:rPr>
      </w:pPr>
      <w:r w:rsidRPr="00412D87">
        <w:rPr>
          <w:rFonts w:asciiTheme="majorEastAsia" w:eastAsiaTheme="majorEastAsia" w:hAnsiTheme="majorEastAsia" w:hint="eastAsia"/>
          <w:b/>
          <w:sz w:val="18"/>
          <w:szCs w:val="18"/>
        </w:rPr>
        <w:t>博士後期課程奨学生と研究助手との併用</w:t>
      </w:r>
    </w:p>
    <w:p w:rsidR="00134C34" w:rsidRPr="00412D87" w:rsidRDefault="00134C34" w:rsidP="00241FB9">
      <w:pPr>
        <w:pStyle w:val="a5"/>
        <w:numPr>
          <w:ilvl w:val="0"/>
          <w:numId w:val="3"/>
        </w:numPr>
        <w:spacing w:line="340" w:lineRule="exact"/>
        <w:ind w:leftChars="0"/>
        <w:rPr>
          <w:rFonts w:asciiTheme="minorEastAsia" w:hAnsiTheme="minorEastAsia"/>
          <w:sz w:val="18"/>
          <w:szCs w:val="18"/>
        </w:rPr>
      </w:pPr>
      <w:r w:rsidRPr="00412D87">
        <w:rPr>
          <w:rFonts w:asciiTheme="minorEastAsia" w:hAnsiTheme="minorEastAsia" w:hint="eastAsia"/>
          <w:sz w:val="18"/>
          <w:szCs w:val="18"/>
        </w:rPr>
        <w:t>科目等履修生，履修証明の受講料の適性化と受講料を取らない聴講生制度の創設</w:t>
      </w:r>
    </w:p>
    <w:p w:rsidR="00134C34" w:rsidRPr="00412D87" w:rsidRDefault="00134C34" w:rsidP="00241FB9">
      <w:pPr>
        <w:pStyle w:val="a5"/>
        <w:numPr>
          <w:ilvl w:val="0"/>
          <w:numId w:val="3"/>
        </w:numPr>
        <w:spacing w:line="340" w:lineRule="exact"/>
        <w:ind w:leftChars="0"/>
        <w:rPr>
          <w:rFonts w:asciiTheme="minorEastAsia" w:hAnsiTheme="minorEastAsia"/>
          <w:sz w:val="18"/>
          <w:szCs w:val="18"/>
        </w:rPr>
      </w:pPr>
      <w:r w:rsidRPr="00412D87">
        <w:rPr>
          <w:rFonts w:asciiTheme="minorEastAsia" w:hAnsiTheme="minorEastAsia" w:hint="eastAsia"/>
          <w:sz w:val="18"/>
          <w:szCs w:val="18"/>
        </w:rPr>
        <w:t>入学試験への各分野資格試験等の活用</w:t>
      </w:r>
    </w:p>
    <w:p w:rsidR="00134C34" w:rsidRDefault="00134C34" w:rsidP="00241FB9">
      <w:pPr>
        <w:pStyle w:val="a5"/>
        <w:numPr>
          <w:ilvl w:val="0"/>
          <w:numId w:val="3"/>
        </w:numPr>
        <w:ind w:leftChars="0"/>
        <w:rPr>
          <w:rFonts w:asciiTheme="majorEastAsia" w:eastAsiaTheme="majorEastAsia" w:hAnsiTheme="majorEastAsia"/>
          <w:b/>
          <w:sz w:val="18"/>
          <w:szCs w:val="18"/>
        </w:rPr>
      </w:pPr>
      <w:r w:rsidRPr="00412D87">
        <w:rPr>
          <w:rFonts w:asciiTheme="majorEastAsia" w:eastAsiaTheme="majorEastAsia" w:hAnsiTheme="majorEastAsia" w:hint="eastAsia"/>
          <w:b/>
          <w:sz w:val="18"/>
          <w:szCs w:val="18"/>
        </w:rPr>
        <w:t>国際プログラムの広報</w:t>
      </w:r>
      <w:r w:rsidR="00A97C84">
        <w:rPr>
          <w:rFonts w:asciiTheme="majorEastAsia" w:eastAsiaTheme="majorEastAsia" w:hAnsiTheme="majorEastAsia" w:hint="eastAsia"/>
          <w:b/>
          <w:sz w:val="18"/>
          <w:szCs w:val="18"/>
        </w:rPr>
        <w:t xml:space="preserve">　</w:t>
      </w:r>
    </w:p>
    <w:p w:rsidR="004479AD" w:rsidRDefault="004479AD" w:rsidP="004479AD">
      <w:pPr>
        <w:pStyle w:val="a5"/>
        <w:numPr>
          <w:ilvl w:val="0"/>
          <w:numId w:val="3"/>
        </w:numPr>
        <w:ind w:leftChars="0"/>
        <w:rPr>
          <w:rFonts w:asciiTheme="majorEastAsia" w:eastAsiaTheme="majorEastAsia" w:hAnsiTheme="majorEastAsia"/>
          <w:b/>
          <w:sz w:val="18"/>
          <w:szCs w:val="18"/>
        </w:rPr>
      </w:pPr>
      <w:r w:rsidRPr="004479AD">
        <w:rPr>
          <w:rFonts w:asciiTheme="majorEastAsia" w:eastAsiaTheme="majorEastAsia" w:hAnsiTheme="majorEastAsia" w:hint="eastAsia"/>
          <w:b/>
          <w:sz w:val="18"/>
          <w:szCs w:val="18"/>
        </w:rPr>
        <w:t>内部進学者を対象としたエリート養成コース創設</w:t>
      </w:r>
    </w:p>
    <w:p w:rsidR="00774F65" w:rsidRDefault="00774F65" w:rsidP="00774F65">
      <w:pPr>
        <w:pStyle w:val="a5"/>
        <w:numPr>
          <w:ilvl w:val="0"/>
          <w:numId w:val="3"/>
        </w:numPr>
        <w:ind w:leftChars="0"/>
        <w:rPr>
          <w:rFonts w:asciiTheme="majorEastAsia" w:eastAsiaTheme="majorEastAsia" w:hAnsiTheme="majorEastAsia"/>
          <w:b/>
          <w:sz w:val="18"/>
          <w:szCs w:val="18"/>
        </w:rPr>
      </w:pPr>
      <w:r w:rsidRPr="00774F65">
        <w:rPr>
          <w:rFonts w:asciiTheme="majorEastAsia" w:eastAsiaTheme="majorEastAsia" w:hAnsiTheme="majorEastAsia" w:hint="eastAsia"/>
          <w:b/>
          <w:sz w:val="18"/>
          <w:szCs w:val="18"/>
        </w:rPr>
        <w:t>一般博士後期課程学生の増加</w:t>
      </w:r>
      <w:r>
        <w:rPr>
          <w:rFonts w:asciiTheme="majorEastAsia" w:eastAsiaTheme="majorEastAsia" w:hAnsiTheme="majorEastAsia" w:hint="eastAsia"/>
          <w:b/>
          <w:sz w:val="18"/>
          <w:szCs w:val="18"/>
        </w:rPr>
        <w:t>のための奨学制度充実</w:t>
      </w:r>
    </w:p>
    <w:p w:rsidR="00774F65" w:rsidRPr="00774F65" w:rsidRDefault="00774F65" w:rsidP="00774F65">
      <w:pPr>
        <w:pStyle w:val="a5"/>
        <w:numPr>
          <w:ilvl w:val="0"/>
          <w:numId w:val="3"/>
        </w:numPr>
        <w:ind w:leftChars="0"/>
        <w:rPr>
          <w:rFonts w:asciiTheme="minorEastAsia" w:hAnsiTheme="minorEastAsia"/>
          <w:sz w:val="18"/>
          <w:szCs w:val="18"/>
        </w:rPr>
      </w:pPr>
      <w:r w:rsidRPr="00774F65">
        <w:rPr>
          <w:rFonts w:asciiTheme="minorEastAsia" w:hAnsiTheme="minorEastAsia" w:hint="eastAsia"/>
          <w:sz w:val="18"/>
          <w:szCs w:val="18"/>
        </w:rPr>
        <w:t>一般入試修士課程及び博士後期課程私費留学生の授業料を90％減免（Aクラス）または50％減免（Bクラス）する．</w:t>
      </w:r>
    </w:p>
    <w:p w:rsidR="00774F65" w:rsidRPr="00774F65" w:rsidRDefault="00774F65" w:rsidP="00774F65">
      <w:pPr>
        <w:pStyle w:val="a5"/>
        <w:numPr>
          <w:ilvl w:val="0"/>
          <w:numId w:val="3"/>
        </w:numPr>
        <w:ind w:leftChars="0"/>
        <w:rPr>
          <w:rFonts w:asciiTheme="minorEastAsia" w:hAnsiTheme="minorEastAsia"/>
          <w:sz w:val="18"/>
          <w:szCs w:val="18"/>
        </w:rPr>
      </w:pPr>
      <w:r w:rsidRPr="00774F65">
        <w:rPr>
          <w:rFonts w:asciiTheme="minorEastAsia" w:hAnsiTheme="minorEastAsia" w:hint="eastAsia"/>
          <w:sz w:val="18"/>
          <w:szCs w:val="18"/>
        </w:rPr>
        <w:t>修士課程に入学する学生全員の授業料を国立大学並みに50％減免する．</w:t>
      </w:r>
    </w:p>
    <w:p w:rsidR="00241FB9" w:rsidRDefault="00241FB9" w:rsidP="00134C34">
      <w:pPr>
        <w:rPr>
          <w:rFonts w:asciiTheme="minorEastAsia" w:hAnsiTheme="minorEastAsia"/>
        </w:rPr>
      </w:pPr>
    </w:p>
    <w:p w:rsidR="007616B5" w:rsidRPr="004B2A09" w:rsidRDefault="00774F65" w:rsidP="00A97C84">
      <w:pPr>
        <w:rPr>
          <w:rFonts w:asciiTheme="minorEastAsia" w:hAnsiTheme="minorEastAsia"/>
          <w:szCs w:val="21"/>
        </w:rPr>
      </w:pPr>
      <w:r>
        <w:rPr>
          <w:rFonts w:asciiTheme="minorEastAsia" w:hAnsiTheme="minorEastAsia" w:hint="eastAsia"/>
        </w:rPr>
        <w:t xml:space="preserve">　</w:t>
      </w:r>
      <w:r w:rsidRPr="004B2A09">
        <w:rPr>
          <w:rFonts w:asciiTheme="minorEastAsia" w:hAnsiTheme="minorEastAsia" w:hint="eastAsia"/>
          <w:szCs w:val="21"/>
        </w:rPr>
        <w:t>専攻主任教授の先生方の提案・検討，事務局関係各位の協働，学長のリーダーシップが相まって，大学基準協会から指摘されてきた課題の多くが解決されました．また，社会人を中心とする奨学制度</w:t>
      </w:r>
      <w:r w:rsidR="0034391C" w:rsidRPr="004B2A09">
        <w:rPr>
          <w:rFonts w:asciiTheme="minorEastAsia" w:hAnsiTheme="minorEastAsia" w:hint="eastAsia"/>
          <w:szCs w:val="21"/>
        </w:rPr>
        <w:t>が充実し，博士後期課程における休学・在学期間超過における授業料減免</w:t>
      </w:r>
      <w:r w:rsidRPr="004B2A09">
        <w:rPr>
          <w:rFonts w:asciiTheme="minorEastAsia" w:hAnsiTheme="minorEastAsia" w:hint="eastAsia"/>
          <w:szCs w:val="21"/>
        </w:rPr>
        <w:t>が大幅に充実し</w:t>
      </w:r>
      <w:r w:rsidR="0034391C" w:rsidRPr="004B2A09">
        <w:rPr>
          <w:rFonts w:asciiTheme="minorEastAsia" w:hAnsiTheme="minorEastAsia" w:hint="eastAsia"/>
          <w:szCs w:val="21"/>
        </w:rPr>
        <w:t>たことで，博士後期課程への進学の障害が大幅に低くなり，</w:t>
      </w:r>
      <w:r w:rsidRPr="004B2A09">
        <w:rPr>
          <w:rFonts w:asciiTheme="minorEastAsia" w:hAnsiTheme="minorEastAsia" w:hint="eastAsia"/>
          <w:szCs w:val="21"/>
        </w:rPr>
        <w:t>特に社会人修士・博士学生が</w:t>
      </w:r>
      <w:r w:rsidR="0034391C" w:rsidRPr="004B2A09">
        <w:rPr>
          <w:rFonts w:asciiTheme="minorEastAsia" w:hAnsiTheme="minorEastAsia" w:hint="eastAsia"/>
          <w:szCs w:val="21"/>
        </w:rPr>
        <w:t>急増</w:t>
      </w:r>
      <w:r w:rsidRPr="004B2A09">
        <w:rPr>
          <w:rFonts w:asciiTheme="minorEastAsia" w:hAnsiTheme="minorEastAsia" w:hint="eastAsia"/>
          <w:szCs w:val="21"/>
        </w:rPr>
        <w:t>しました．〇合教員数が大幅に増加し指導体制が</w:t>
      </w:r>
      <w:r w:rsidR="0034391C" w:rsidRPr="004B2A09">
        <w:rPr>
          <w:rFonts w:asciiTheme="minorEastAsia" w:hAnsiTheme="minorEastAsia" w:hint="eastAsia"/>
          <w:szCs w:val="21"/>
        </w:rPr>
        <w:t>一層</w:t>
      </w:r>
      <w:r w:rsidRPr="004B2A09">
        <w:rPr>
          <w:rFonts w:asciiTheme="minorEastAsia" w:hAnsiTheme="minorEastAsia" w:hint="eastAsia"/>
          <w:szCs w:val="21"/>
        </w:rPr>
        <w:t>充実すると期待されています</w:t>
      </w:r>
      <w:r w:rsidR="0034391C" w:rsidRPr="004B2A09">
        <w:rPr>
          <w:rFonts w:asciiTheme="minorEastAsia" w:hAnsiTheme="minorEastAsia" w:hint="eastAsia"/>
          <w:szCs w:val="21"/>
        </w:rPr>
        <w:t>．</w:t>
      </w:r>
      <w:r w:rsidR="00DE76DA" w:rsidRPr="004B2A09">
        <w:rPr>
          <w:rFonts w:asciiTheme="minorEastAsia" w:hAnsiTheme="minorEastAsia" w:hint="eastAsia"/>
          <w:szCs w:val="21"/>
        </w:rPr>
        <w:t>しかし，いまだ未解決の課題は多くあります．ぜひ，このリストを参考にされ，不断の改革を継続していただきたいと希望しています．</w:t>
      </w:r>
    </w:p>
    <w:p w:rsidR="0034391C" w:rsidRPr="004B2A09" w:rsidRDefault="00DE76DA" w:rsidP="0034391C">
      <w:pPr>
        <w:ind w:firstLineChars="100" w:firstLine="229"/>
        <w:rPr>
          <w:rFonts w:asciiTheme="minorEastAsia" w:hAnsiTheme="minorEastAsia"/>
          <w:szCs w:val="21"/>
        </w:rPr>
      </w:pPr>
      <w:r w:rsidRPr="004B2A09">
        <w:rPr>
          <w:rFonts w:ascii="ＭＳ 明朝" w:eastAsia="ＭＳ 明朝" w:hAnsi="ＭＳ 明朝" w:hint="eastAsia"/>
          <w:szCs w:val="21"/>
        </w:rPr>
        <w:t>例えば，</w:t>
      </w:r>
      <w:r w:rsidR="0034391C" w:rsidRPr="004B2A09">
        <w:rPr>
          <w:rFonts w:ascii="ＭＳ 明朝" w:eastAsia="ＭＳ 明朝" w:hAnsi="ＭＳ 明朝" w:hint="eastAsia"/>
          <w:szCs w:val="21"/>
        </w:rPr>
        <w:t>私は就任から一貫して，社会人の本学教育システムへの関わりを量的・質的に変えることが，本学の大学院・学部の社会への貢献を劇的に変え得る施策であると強調してきました．一般の学生と教員の学習・教育が社会人の前にさらされ，そのことにより進化してゆくはずです．</w:t>
      </w:r>
      <w:r w:rsidR="004B2A09">
        <w:rPr>
          <w:rFonts w:ascii="ＭＳ 明朝" w:eastAsia="ＭＳ 明朝" w:hAnsi="ＭＳ 明朝" w:hint="eastAsia"/>
          <w:szCs w:val="21"/>
        </w:rPr>
        <w:t>残念ながら，</w:t>
      </w:r>
      <w:r w:rsidR="0034391C" w:rsidRPr="004B2A09">
        <w:rPr>
          <w:rFonts w:asciiTheme="minorEastAsia" w:hAnsiTheme="minorEastAsia" w:hint="eastAsia"/>
          <w:szCs w:val="21"/>
        </w:rPr>
        <w:t>国際プログラムや社会人プログラムの増加には至りませんでした．しかし，</w:t>
      </w:r>
      <w:r w:rsidR="00774F65" w:rsidRPr="004B2A09">
        <w:rPr>
          <w:rFonts w:asciiTheme="minorEastAsia" w:hAnsiTheme="minorEastAsia" w:hint="eastAsia"/>
          <w:szCs w:val="21"/>
        </w:rPr>
        <w:t>都市工学専攻</w:t>
      </w:r>
      <w:r w:rsidR="00A97C84" w:rsidRPr="004B2A09">
        <w:rPr>
          <w:rFonts w:asciiTheme="minorEastAsia" w:hAnsiTheme="minorEastAsia" w:hint="eastAsia"/>
          <w:szCs w:val="21"/>
        </w:rPr>
        <w:t>社会人対象専攻横断型「リスクマネジメントプログラム（コース）」</w:t>
      </w:r>
      <w:r w:rsidR="00774F65" w:rsidRPr="004B2A09">
        <w:rPr>
          <w:rFonts w:asciiTheme="minorEastAsia" w:hAnsiTheme="minorEastAsia" w:hint="eastAsia"/>
          <w:szCs w:val="21"/>
        </w:rPr>
        <w:t>及び</w:t>
      </w:r>
      <w:r w:rsidR="00A97C84" w:rsidRPr="004B2A09">
        <w:rPr>
          <w:rFonts w:asciiTheme="minorEastAsia" w:hAnsiTheme="minorEastAsia" w:hint="eastAsia"/>
          <w:szCs w:val="21"/>
        </w:rPr>
        <w:t>「社会基盤マネジメントプログラム</w:t>
      </w:r>
      <w:r w:rsidR="007616B5" w:rsidRPr="004B2A09">
        <w:rPr>
          <w:rFonts w:asciiTheme="minorEastAsia" w:hAnsiTheme="minorEastAsia" w:hint="eastAsia"/>
          <w:szCs w:val="21"/>
        </w:rPr>
        <w:t>（英語コース開講）</w:t>
      </w:r>
      <w:r w:rsidR="00A97C84" w:rsidRPr="004B2A09">
        <w:rPr>
          <w:rFonts w:asciiTheme="minorEastAsia" w:hAnsiTheme="minorEastAsia" w:hint="eastAsia"/>
          <w:szCs w:val="21"/>
        </w:rPr>
        <w:t>」</w:t>
      </w:r>
      <w:r w:rsidR="007616B5" w:rsidRPr="004B2A09">
        <w:rPr>
          <w:rFonts w:asciiTheme="minorEastAsia" w:hAnsiTheme="minorEastAsia" w:hint="eastAsia"/>
          <w:szCs w:val="21"/>
        </w:rPr>
        <w:t>，共同原子力専攻</w:t>
      </w:r>
      <w:r w:rsidR="00A97C84" w:rsidRPr="004B2A09">
        <w:rPr>
          <w:rFonts w:asciiTheme="minorEastAsia" w:hAnsiTheme="minorEastAsia" w:hint="eastAsia"/>
          <w:szCs w:val="21"/>
        </w:rPr>
        <w:t>博士後期課程「新型炉講究国際プログラム」</w:t>
      </w:r>
      <w:r w:rsidR="0034391C" w:rsidRPr="004B2A09">
        <w:rPr>
          <w:rFonts w:asciiTheme="minorEastAsia" w:hAnsiTheme="minorEastAsia" w:hint="eastAsia"/>
          <w:szCs w:val="21"/>
        </w:rPr>
        <w:t>が提案され，研究科長裁量費によりその広報が行われており，さらに4月からの大規模となった新専攻から，社会人プログラム，国際プログラムの提案が期待されます．</w:t>
      </w:r>
    </w:p>
    <w:p w:rsidR="0034391C" w:rsidRPr="004B2A09" w:rsidRDefault="0034391C" w:rsidP="0034391C">
      <w:pPr>
        <w:ind w:firstLineChars="100" w:firstLine="229"/>
        <w:rPr>
          <w:rFonts w:asciiTheme="minorEastAsia" w:hAnsiTheme="minorEastAsia"/>
          <w:szCs w:val="21"/>
        </w:rPr>
      </w:pPr>
      <w:r w:rsidRPr="004B2A09">
        <w:rPr>
          <w:rFonts w:asciiTheme="minorEastAsia" w:hAnsiTheme="minorEastAsia" w:hint="eastAsia"/>
          <w:szCs w:val="21"/>
        </w:rPr>
        <w:t>現在，大学には国内の他の地域の大学等と連携した高度な教育研究支援が強く求められています．教育面で重要なことは本学にある他大学に提供できる特徴</w:t>
      </w:r>
      <w:r w:rsidR="004B2A09">
        <w:rPr>
          <w:rFonts w:asciiTheme="minorEastAsia" w:hAnsiTheme="minorEastAsia" w:hint="eastAsia"/>
          <w:szCs w:val="21"/>
        </w:rPr>
        <w:t>の</w:t>
      </w:r>
      <w:r w:rsidRPr="004B2A09">
        <w:rPr>
          <w:rFonts w:asciiTheme="minorEastAsia" w:hAnsiTheme="minorEastAsia" w:hint="eastAsia"/>
          <w:szCs w:val="21"/>
        </w:rPr>
        <w:t>ある・社会的要請の高い教育プログラムを</w:t>
      </w:r>
      <w:r w:rsidR="004B2A09">
        <w:rPr>
          <w:rFonts w:asciiTheme="minorEastAsia" w:hAnsiTheme="minorEastAsia" w:hint="eastAsia"/>
          <w:szCs w:val="21"/>
        </w:rPr>
        <w:t>開発することです</w:t>
      </w:r>
      <w:r w:rsidRPr="004B2A09">
        <w:rPr>
          <w:rFonts w:asciiTheme="minorEastAsia" w:hAnsiTheme="minorEastAsia" w:hint="eastAsia"/>
          <w:szCs w:val="21"/>
        </w:rPr>
        <w:t>．本学から他大学に</w:t>
      </w:r>
      <w:r w:rsidR="004B2A09">
        <w:rPr>
          <w:rFonts w:asciiTheme="minorEastAsia" w:hAnsiTheme="minorEastAsia" w:hint="eastAsia"/>
          <w:szCs w:val="21"/>
        </w:rPr>
        <w:t>胸を張って</w:t>
      </w:r>
      <w:r w:rsidRPr="004B2A09">
        <w:rPr>
          <w:rFonts w:asciiTheme="minorEastAsia" w:hAnsiTheme="minorEastAsia" w:hint="eastAsia"/>
          <w:szCs w:val="21"/>
        </w:rPr>
        <w:t>提供できる教育プログラムは何かと，ぜひ皆さんに考えていただきたいと思います．</w:t>
      </w:r>
    </w:p>
    <w:p w:rsidR="004B2A09" w:rsidRDefault="0034391C" w:rsidP="0034391C">
      <w:pPr>
        <w:ind w:firstLineChars="100" w:firstLine="229"/>
        <w:rPr>
          <w:rFonts w:asciiTheme="minorEastAsia" w:hAnsiTheme="minorEastAsia"/>
          <w:szCs w:val="21"/>
        </w:rPr>
      </w:pPr>
      <w:r w:rsidRPr="004B2A09">
        <w:rPr>
          <w:rFonts w:asciiTheme="minorEastAsia" w:hAnsiTheme="minorEastAsia" w:hint="eastAsia"/>
          <w:szCs w:val="21"/>
        </w:rPr>
        <w:t>総合理工学研究科が始まります．「平成</w:t>
      </w:r>
      <w:r w:rsidRPr="004B2A09">
        <w:rPr>
          <w:rFonts w:asciiTheme="minorEastAsia" w:hAnsiTheme="minorEastAsia"/>
          <w:szCs w:val="21"/>
        </w:rPr>
        <w:t>30</w:t>
      </w:r>
      <w:r w:rsidRPr="004B2A09">
        <w:rPr>
          <w:rFonts w:asciiTheme="minorEastAsia" w:hAnsiTheme="minorEastAsia" w:hint="eastAsia"/>
          <w:szCs w:val="21"/>
        </w:rPr>
        <w:t>年度からの新体制における領域の独立性・自律性・自立性と専攻の運営方法」に関しては，</w:t>
      </w:r>
      <w:r w:rsidR="00DE76DA" w:rsidRPr="004B2A09">
        <w:rPr>
          <w:rFonts w:asciiTheme="minorEastAsia" w:hAnsiTheme="minorEastAsia" w:hint="eastAsia"/>
          <w:szCs w:val="21"/>
        </w:rPr>
        <w:t>文科省への届け出時に確定したカリキュラムの中で，新専攻における領域科目，異領域科目，他専攻科目，教養的科目のバランスの取れた学修を推奨することとし，さらに運営方法としては</w:t>
      </w:r>
      <w:r w:rsidRPr="004B2A09">
        <w:rPr>
          <w:rFonts w:asciiTheme="minorEastAsia" w:hAnsiTheme="minorEastAsia" w:hint="eastAsia"/>
          <w:szCs w:val="21"/>
        </w:rPr>
        <w:t>専攻主任の選出方法を定め</w:t>
      </w:r>
      <w:r w:rsidR="00DE76DA" w:rsidRPr="004B2A09">
        <w:rPr>
          <w:rFonts w:asciiTheme="minorEastAsia" w:hAnsiTheme="minorEastAsia" w:hint="eastAsia"/>
          <w:szCs w:val="21"/>
        </w:rPr>
        <w:t>ました．領域の独立性・自律性・自立性</w:t>
      </w:r>
      <w:r w:rsidR="004B2A09">
        <w:rPr>
          <w:rFonts w:asciiTheme="minorEastAsia" w:hAnsiTheme="minorEastAsia" w:hint="eastAsia"/>
          <w:szCs w:val="21"/>
        </w:rPr>
        <w:t>に関しては運営しながら考えてゆくことになります．領域すなわち旧専攻</w:t>
      </w:r>
      <w:r w:rsidR="00DE76DA" w:rsidRPr="004B2A09">
        <w:rPr>
          <w:rFonts w:asciiTheme="minorEastAsia" w:hAnsiTheme="minorEastAsia" w:hint="eastAsia"/>
          <w:szCs w:val="21"/>
        </w:rPr>
        <w:t>の独立性のみを目指す</w:t>
      </w:r>
      <w:r w:rsidR="004B2A09">
        <w:rPr>
          <w:rFonts w:asciiTheme="minorEastAsia" w:hAnsiTheme="minorEastAsia" w:hint="eastAsia"/>
          <w:szCs w:val="21"/>
        </w:rPr>
        <w:t>思考停止的状態に陥ることなく</w:t>
      </w:r>
      <w:r w:rsidR="00DE76DA" w:rsidRPr="004B2A09">
        <w:rPr>
          <w:rFonts w:asciiTheme="minorEastAsia" w:hAnsiTheme="minorEastAsia" w:hint="eastAsia"/>
          <w:szCs w:val="21"/>
        </w:rPr>
        <w:t>，自律性・自立性をもってより良い教育研究を提供する</w:t>
      </w:r>
      <w:r w:rsidR="004B2A09">
        <w:rPr>
          <w:rFonts w:asciiTheme="minorEastAsia" w:hAnsiTheme="minorEastAsia" w:hint="eastAsia"/>
          <w:szCs w:val="21"/>
        </w:rPr>
        <w:t>専攻・</w:t>
      </w:r>
      <w:r w:rsidR="00DE76DA" w:rsidRPr="004B2A09">
        <w:rPr>
          <w:rFonts w:asciiTheme="minorEastAsia" w:hAnsiTheme="minorEastAsia" w:hint="eastAsia"/>
          <w:szCs w:val="21"/>
        </w:rPr>
        <w:t>研究科へとさらなる飛躍をする機会として</w:t>
      </w:r>
      <w:r w:rsidR="004B2A09">
        <w:rPr>
          <w:rFonts w:asciiTheme="minorEastAsia" w:hAnsiTheme="minorEastAsia" w:hint="eastAsia"/>
          <w:szCs w:val="21"/>
        </w:rPr>
        <w:t>いくために，建設的な議論をし，</w:t>
      </w:r>
      <w:r w:rsidR="004B2A09">
        <w:rPr>
          <w:rFonts w:asciiTheme="minorEastAsia" w:hAnsiTheme="minorEastAsia" w:hint="eastAsia"/>
          <w:szCs w:val="21"/>
        </w:rPr>
        <w:lastRenderedPageBreak/>
        <w:t>成案を得たら確実に実施していただきたいと思います．</w:t>
      </w:r>
    </w:p>
    <w:p w:rsidR="0034391C" w:rsidRPr="004B2A09" w:rsidRDefault="004B2A09" w:rsidP="0034391C">
      <w:pPr>
        <w:ind w:firstLineChars="100" w:firstLine="229"/>
        <w:rPr>
          <w:rFonts w:asciiTheme="minorEastAsia" w:hAnsiTheme="minorEastAsia"/>
          <w:szCs w:val="21"/>
        </w:rPr>
      </w:pPr>
      <w:r>
        <w:rPr>
          <w:rFonts w:asciiTheme="minorEastAsia" w:hAnsiTheme="minorEastAsia" w:hint="eastAsia"/>
          <w:szCs w:val="21"/>
        </w:rPr>
        <w:t>お</w:t>
      </w:r>
      <w:r w:rsidR="00A545CF" w:rsidRPr="004B2A09">
        <w:rPr>
          <w:rFonts w:asciiTheme="minorEastAsia" w:hAnsiTheme="minorEastAsia" w:hint="eastAsia"/>
          <w:szCs w:val="21"/>
        </w:rPr>
        <w:t>わりに，社会人対象独立採算大学院プログラム</w:t>
      </w:r>
      <w:r>
        <w:rPr>
          <w:rFonts w:asciiTheme="minorEastAsia" w:hAnsiTheme="minorEastAsia" w:hint="eastAsia"/>
          <w:szCs w:val="21"/>
        </w:rPr>
        <w:t>に取り組もうとする方々への参考として</w:t>
      </w:r>
      <w:r w:rsidR="00A545CF" w:rsidRPr="004B2A09">
        <w:rPr>
          <w:rFonts w:asciiTheme="minorEastAsia" w:hAnsiTheme="minorEastAsia" w:hint="eastAsia"/>
          <w:szCs w:val="21"/>
        </w:rPr>
        <w:t>，「</w:t>
      </w:r>
      <w:r>
        <w:rPr>
          <w:rFonts w:asciiTheme="minorEastAsia" w:hAnsiTheme="minorEastAsia" w:hint="eastAsia"/>
          <w:szCs w:val="21"/>
        </w:rPr>
        <w:t>社会基盤マネジメントプログラムの骨子」を挙げます．平成31年度には研究科に新しいプログラムが構築されることを祈念します．</w:t>
      </w:r>
    </w:p>
    <w:p w:rsidR="00A545CF" w:rsidRPr="004B2A09" w:rsidRDefault="00A545CF" w:rsidP="0034391C">
      <w:pPr>
        <w:ind w:firstLineChars="100" w:firstLine="200"/>
        <w:rPr>
          <w:rFonts w:asciiTheme="minorEastAsia" w:hAnsiTheme="minorEastAsia"/>
        </w:rPr>
      </w:pPr>
      <w:r w:rsidRPr="00412D87">
        <w:rPr>
          <w:rFonts w:asciiTheme="majorEastAsia" w:eastAsiaTheme="majorEastAsia" w:hAnsiTheme="majorEastAsia"/>
          <w:b/>
          <w:noProof/>
          <w:sz w:val="18"/>
          <w:szCs w:val="18"/>
        </w:rPr>
        <mc:AlternateContent>
          <mc:Choice Requires="wps">
            <w:drawing>
              <wp:anchor distT="0" distB="0" distL="114300" distR="114300" simplePos="0" relativeHeight="251657728" behindDoc="0" locked="0" layoutInCell="1" allowOverlap="1" wp14:anchorId="7AF843C8" wp14:editId="214D3D94">
                <wp:simplePos x="0" y="0"/>
                <wp:positionH relativeFrom="column">
                  <wp:posOffset>-103402</wp:posOffset>
                </wp:positionH>
                <wp:positionV relativeFrom="paragraph">
                  <wp:posOffset>181526</wp:posOffset>
                </wp:positionV>
                <wp:extent cx="6296025" cy="6388648"/>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6296025" cy="63886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CD20" id="正方形/長方形 2" o:spid="_x0000_s1026" style="position:absolute;left:0;text-align:left;margin-left:-8.15pt;margin-top:14.3pt;width:495.75pt;height:50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" filled="f" strokecolor="black [3213]" strokeweight="1pt"/>
            </w:pict>
          </mc:Fallback>
        </mc:AlternateContent>
      </w:r>
    </w:p>
    <w:p w:rsidR="00A545CF" w:rsidRPr="004B2A09" w:rsidRDefault="00A545CF" w:rsidP="00A545CF">
      <w:pPr>
        <w:spacing w:line="340" w:lineRule="exact"/>
        <w:jc w:val="center"/>
        <w:rPr>
          <w:rFonts w:asciiTheme="majorEastAsia" w:eastAsiaTheme="majorEastAsia" w:hAnsiTheme="majorEastAsia"/>
          <w:sz w:val="18"/>
          <w:szCs w:val="18"/>
        </w:rPr>
      </w:pPr>
      <w:r w:rsidRPr="004B2A09">
        <w:rPr>
          <w:rFonts w:asciiTheme="majorEastAsia" w:eastAsiaTheme="majorEastAsia" w:hAnsiTheme="majorEastAsia" w:hint="eastAsia"/>
          <w:sz w:val="18"/>
          <w:szCs w:val="18"/>
        </w:rPr>
        <w:t>社会人対象独立採算大学院プログラムの骨子</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１．社会人プログラムとは</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1）継続教育を切望する国内外の社会人学生の要請に応えるため、複雑化、国際化する社会に対応できる人材を育成するために、その目的に見合った内容とレベルの修士・博士課程の教育を提供する。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2）実践的かつ実効性の高い教育内容とするために、国内外の当該分野の先端研究者や実務経験者による講義を主体とし、専任教員による教育研究に拘らない教育体制を作る。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3）社会人教育に適した実施体制とするため、又、高度かつ実践的・実務的な研究テーマを生み出せるよう、既存の課程と独立したカリキュラムを構築する。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２．特徴</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1) 社会的課題について体系的学習</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2) 多様な立場の者が様々な角度から考える場を提供</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3) 月一回の土日に渋谷サテライトクラスあるいは二子玉川夢キャンパスで開講</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4) 少人数制の講師との対話型講義</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5) 修士課程50％、博士後期課程90％の授業料減免</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３．教育研究管理体制</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1）社会人に提供できる知見と洞察力、経験を有する講師陣をM可資格の非常勤講師として迎える。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2）学長の許可により、客員教員の人数制限を撤廃し、客員として敬意を払う。</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3）専任教員は、プログラムのマネジメントを担当し、科一部の科目を担当。数名の主たる専任教員で運営可能。</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4）事務職員（派遣職員）を独立採算の枠内で雇用。</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４．独立採算制</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1）プログラムに入学する学生の納付する入学金、授業料を財源として、専攻の他の教育研究と分離して、独立採算で運営する。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2）支出には、専任以外の人件費、海外客員教員の渡航費、謝金、教育研究費などを含む。</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3）専任教員に，運営手当を支給する。</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4）座学が中心であり，主な経費は人件費であり，採算性は良い。</w:t>
      </w:r>
    </w:p>
    <w:p w:rsidR="00A545CF" w:rsidRPr="00A545CF" w:rsidRDefault="00A545CF" w:rsidP="00A545CF">
      <w:pPr>
        <w:spacing w:line="340" w:lineRule="exact"/>
        <w:rPr>
          <w:rFonts w:asciiTheme="minorEastAsia" w:hAnsiTheme="minorEastAsia"/>
          <w:sz w:val="18"/>
          <w:szCs w:val="18"/>
        </w:rPr>
      </w:pPr>
      <w:r w:rsidRPr="00A545CF">
        <w:rPr>
          <w:rFonts w:asciiTheme="minorEastAsia" w:hAnsiTheme="minorEastAsia" w:hint="eastAsia"/>
          <w:sz w:val="18"/>
          <w:szCs w:val="18"/>
        </w:rPr>
        <w:t>５．リスク</w:t>
      </w:r>
    </w:p>
    <w:p w:rsidR="00A545CF" w:rsidRPr="00A545CF" w:rsidRDefault="00A545CF" w:rsidP="00A545CF">
      <w:pPr>
        <w:rPr>
          <w:rFonts w:asciiTheme="minorEastAsia" w:hAnsiTheme="minorEastAsia"/>
          <w:sz w:val="18"/>
          <w:szCs w:val="18"/>
        </w:rPr>
      </w:pPr>
      <w:r w:rsidRPr="00A545CF">
        <w:rPr>
          <w:rFonts w:asciiTheme="minorEastAsia" w:hAnsiTheme="minorEastAsia" w:hint="eastAsia"/>
          <w:sz w:val="18"/>
          <w:szCs w:val="18"/>
        </w:rPr>
        <w:t>入学生が集まらず、結果的に運営に支障が生じれば、その段階でプログラムは閉じることを基本とする。大学運営上のリスクは小さい。</w:t>
      </w:r>
      <w:r>
        <w:rPr>
          <w:rFonts w:asciiTheme="minorEastAsia" w:hAnsiTheme="minorEastAsia" w:hint="eastAsia"/>
          <w:sz w:val="18"/>
          <w:szCs w:val="18"/>
        </w:rPr>
        <w:t xml:space="preserve">　　　　　　　　　　　　　　　　　　　　　　　　　　　　　　　　</w:t>
      </w:r>
    </w:p>
    <w:p w:rsidR="00A545CF" w:rsidRDefault="00A545CF" w:rsidP="0034391C">
      <w:pPr>
        <w:ind w:firstLineChars="100" w:firstLine="199"/>
        <w:rPr>
          <w:rFonts w:asciiTheme="minorEastAsia" w:hAnsiTheme="minorEastAsia"/>
          <w:sz w:val="18"/>
          <w:szCs w:val="18"/>
        </w:rPr>
      </w:pPr>
    </w:p>
    <w:p w:rsidR="003B1492" w:rsidRPr="00A545CF" w:rsidRDefault="003B1492" w:rsidP="003B1492">
      <w:pPr>
        <w:ind w:firstLineChars="100" w:firstLine="199"/>
        <w:jc w:val="right"/>
        <w:rPr>
          <w:rFonts w:asciiTheme="minorEastAsia" w:hAnsiTheme="minorEastAsia"/>
          <w:sz w:val="18"/>
          <w:szCs w:val="18"/>
        </w:rPr>
      </w:pPr>
      <w:r>
        <w:rPr>
          <w:rFonts w:asciiTheme="minorEastAsia" w:hAnsiTheme="minorEastAsia" w:hint="eastAsia"/>
          <w:sz w:val="18"/>
          <w:szCs w:val="18"/>
        </w:rPr>
        <w:t>以上</w:t>
      </w:r>
    </w:p>
    <w:sectPr w:rsidR="003B1492" w:rsidRPr="00A545CF" w:rsidSect="003310FE">
      <w:pgSz w:w="11906" w:h="16838" w:code="9"/>
      <w:pgMar w:top="1418" w:right="1134" w:bottom="1418" w:left="1134" w:header="851" w:footer="992" w:gutter="0"/>
      <w:cols w:space="425"/>
      <w:docGrid w:type="linesAndChars" w:linePitch="368"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5B" w:rsidRDefault="00A1495B" w:rsidP="00A545CF">
      <w:r>
        <w:separator/>
      </w:r>
    </w:p>
  </w:endnote>
  <w:endnote w:type="continuationSeparator" w:id="0">
    <w:p w:rsidR="00A1495B" w:rsidRDefault="00A1495B" w:rsidP="00A5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5B" w:rsidRDefault="00A1495B" w:rsidP="00A545CF">
      <w:r>
        <w:separator/>
      </w:r>
    </w:p>
  </w:footnote>
  <w:footnote w:type="continuationSeparator" w:id="0">
    <w:p w:rsidR="00A1495B" w:rsidRDefault="00A1495B" w:rsidP="00A54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0289"/>
    <w:multiLevelType w:val="hybridMultilevel"/>
    <w:tmpl w:val="F17EEF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50CAB"/>
    <w:multiLevelType w:val="hybridMultilevel"/>
    <w:tmpl w:val="08223B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7468B7"/>
    <w:multiLevelType w:val="hybridMultilevel"/>
    <w:tmpl w:val="259AE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2C"/>
    <w:rsid w:val="000D0167"/>
    <w:rsid w:val="000E7BCF"/>
    <w:rsid w:val="00134C34"/>
    <w:rsid w:val="00141EF7"/>
    <w:rsid w:val="001C17F3"/>
    <w:rsid w:val="00202CAB"/>
    <w:rsid w:val="00241FB9"/>
    <w:rsid w:val="003310FE"/>
    <w:rsid w:val="0034391C"/>
    <w:rsid w:val="003834FF"/>
    <w:rsid w:val="003B1492"/>
    <w:rsid w:val="00412D87"/>
    <w:rsid w:val="004479AD"/>
    <w:rsid w:val="0048292C"/>
    <w:rsid w:val="004B2A09"/>
    <w:rsid w:val="004C2B3E"/>
    <w:rsid w:val="00506B86"/>
    <w:rsid w:val="00542CA5"/>
    <w:rsid w:val="005572AA"/>
    <w:rsid w:val="00595466"/>
    <w:rsid w:val="00620858"/>
    <w:rsid w:val="0074662A"/>
    <w:rsid w:val="007616B5"/>
    <w:rsid w:val="00774F65"/>
    <w:rsid w:val="007A7DA5"/>
    <w:rsid w:val="007B61A4"/>
    <w:rsid w:val="00946339"/>
    <w:rsid w:val="00A1495B"/>
    <w:rsid w:val="00A2300A"/>
    <w:rsid w:val="00A440A3"/>
    <w:rsid w:val="00A545CF"/>
    <w:rsid w:val="00A97C84"/>
    <w:rsid w:val="00C92C0B"/>
    <w:rsid w:val="00D84966"/>
    <w:rsid w:val="00D95AFC"/>
    <w:rsid w:val="00DE76DA"/>
    <w:rsid w:val="00E5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6DF8BA-4D5A-4BBE-8506-150593C7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1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167"/>
    <w:rPr>
      <w:rFonts w:asciiTheme="majorHAnsi" w:eastAsiaTheme="majorEastAsia" w:hAnsiTheme="majorHAnsi" w:cstheme="majorBidi"/>
      <w:sz w:val="18"/>
      <w:szCs w:val="18"/>
    </w:rPr>
  </w:style>
  <w:style w:type="paragraph" w:styleId="a5">
    <w:name w:val="List Paragraph"/>
    <w:basedOn w:val="a"/>
    <w:uiPriority w:val="34"/>
    <w:qFormat/>
    <w:rsid w:val="00141EF7"/>
    <w:pPr>
      <w:ind w:leftChars="400" w:left="840"/>
    </w:pPr>
  </w:style>
  <w:style w:type="paragraph" w:styleId="a6">
    <w:name w:val="header"/>
    <w:basedOn w:val="a"/>
    <w:link w:val="a7"/>
    <w:uiPriority w:val="99"/>
    <w:unhideWhenUsed/>
    <w:rsid w:val="00A545CF"/>
    <w:pPr>
      <w:tabs>
        <w:tab w:val="center" w:pos="4252"/>
        <w:tab w:val="right" w:pos="8504"/>
      </w:tabs>
      <w:snapToGrid w:val="0"/>
    </w:pPr>
  </w:style>
  <w:style w:type="character" w:customStyle="1" w:styleId="a7">
    <w:name w:val="ヘッダー (文字)"/>
    <w:basedOn w:val="a0"/>
    <w:link w:val="a6"/>
    <w:uiPriority w:val="99"/>
    <w:rsid w:val="00A545CF"/>
  </w:style>
  <w:style w:type="paragraph" w:styleId="a8">
    <w:name w:val="footer"/>
    <w:basedOn w:val="a"/>
    <w:link w:val="a9"/>
    <w:uiPriority w:val="99"/>
    <w:unhideWhenUsed/>
    <w:rsid w:val="00A545CF"/>
    <w:pPr>
      <w:tabs>
        <w:tab w:val="center" w:pos="4252"/>
        <w:tab w:val="right" w:pos="8504"/>
      </w:tabs>
      <w:snapToGrid w:val="0"/>
    </w:pPr>
  </w:style>
  <w:style w:type="character" w:customStyle="1" w:styleId="a9">
    <w:name w:val="フッター (文字)"/>
    <w:basedOn w:val="a0"/>
    <w:link w:val="a8"/>
    <w:uiPriority w:val="99"/>
    <w:rsid w:val="00A5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50FC-2011-44F7-AAFA-32096B49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東京都市大学</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netbootadmin</dc:creator>
  <cp:lastModifiedBy>MINAGAWA Masaru</cp:lastModifiedBy>
  <cp:revision>2</cp:revision>
  <cp:lastPrinted>2018-02-21T22:01:00Z</cp:lastPrinted>
  <dcterms:created xsi:type="dcterms:W3CDTF">2019-02-14T01:42:00Z</dcterms:created>
  <dcterms:modified xsi:type="dcterms:W3CDTF">2019-02-14T01:42:00Z</dcterms:modified>
</cp:coreProperties>
</file>